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F5DEF" w:rsidR="007F5DEF" w:rsidP="007F5DEF" w:rsidRDefault="007F5DEF" w14:paraId="5AAF7DE4" w14:textId="46833887">
      <w:pPr>
        <w:rPr>
          <w:caps/>
        </w:rPr>
      </w:pPr>
      <w:r w:rsidRPr="007F5DEF">
        <w:rPr>
          <w:b/>
          <w:bCs/>
          <w:caps/>
        </w:rPr>
        <w:t>The Queensland Chapter launch 2024 State Election Priorities!</w:t>
      </w:r>
    </w:p>
    <w:p w:rsidR="007F5DEF" w:rsidP="007F5DEF" w:rsidRDefault="007F5DEF" w14:paraId="4F813A51" w14:textId="2BA70D8B">
      <w:r w:rsidRPr="00BB6D14">
        <w:rPr>
          <w:rFonts w:ascii="Basis Grotesque Pro" w:hAnsi="Basis Grotesque Pro" w:eastAsia="Times New Roman" w:cs="Arial"/>
          <w:color w:val="000000"/>
          <w:sz w:val="20"/>
          <w:szCs w:val="20"/>
          <w:lang w:eastAsia="en-AU"/>
        </w:rPr>
        <w:t xml:space="preserve">The Queensland Chapter of the Australian Institute of Architects calls on all parties in the upcoming </w:t>
      </w:r>
      <w:r w:rsidRPr="000268A7">
        <w:rPr>
          <w:rFonts w:ascii="Basis Grotesque Pro" w:hAnsi="Basis Grotesque Pro" w:eastAsia="Times New Roman" w:cs="Arial"/>
          <w:color w:val="000000"/>
          <w:sz w:val="20"/>
          <w:szCs w:val="20"/>
          <w:lang w:eastAsia="en-AU"/>
        </w:rPr>
        <w:t xml:space="preserve">Queensland </w:t>
      </w:r>
      <w:r w:rsidRPr="00BB6D14">
        <w:rPr>
          <w:rFonts w:ascii="Basis Grotesque Pro" w:hAnsi="Basis Grotesque Pro" w:eastAsia="Times New Roman" w:cs="Arial"/>
          <w:color w:val="000000"/>
          <w:sz w:val="20"/>
          <w:szCs w:val="20"/>
          <w:lang w:eastAsia="en-AU"/>
        </w:rPr>
        <w:t xml:space="preserve">state election to </w:t>
      </w:r>
      <w:r w:rsidRPr="000268A7">
        <w:rPr>
          <w:rFonts w:ascii="Basis Grotesque Pro" w:hAnsi="Basis Grotesque Pro" w:eastAsia="Times New Roman" w:cs="Arial"/>
          <w:color w:val="000000"/>
          <w:sz w:val="20"/>
          <w:szCs w:val="20"/>
          <w:lang w:eastAsia="en-AU"/>
        </w:rPr>
        <w:t xml:space="preserve">build a Queensland to last into the future by </w:t>
      </w:r>
      <w:r w:rsidRPr="00BB6D14">
        <w:rPr>
          <w:rFonts w:ascii="Basis Grotesque Pro" w:hAnsi="Basis Grotesque Pro" w:eastAsia="Times New Roman" w:cs="Arial"/>
          <w:color w:val="000000"/>
          <w:sz w:val="20"/>
          <w:szCs w:val="20"/>
          <w:lang w:eastAsia="en-AU"/>
        </w:rPr>
        <w:t>prioritis</w:t>
      </w:r>
      <w:r w:rsidRPr="000268A7">
        <w:rPr>
          <w:rFonts w:ascii="Basis Grotesque Pro" w:hAnsi="Basis Grotesque Pro" w:eastAsia="Times New Roman" w:cs="Arial"/>
          <w:color w:val="000000"/>
          <w:sz w:val="20"/>
          <w:szCs w:val="20"/>
          <w:lang w:eastAsia="en-AU"/>
        </w:rPr>
        <w:t>ing</w:t>
      </w:r>
      <w:r w:rsidRPr="00BB6D14">
        <w:rPr>
          <w:rFonts w:ascii="Basis Grotesque Pro" w:hAnsi="Basis Grotesque Pro" w:eastAsia="Times New Roman" w:cs="Arial"/>
          <w:color w:val="000000"/>
          <w:sz w:val="20"/>
          <w:szCs w:val="20"/>
          <w:lang w:eastAsia="en-AU"/>
        </w:rPr>
        <w:t xml:space="preserve"> four key objectives: improving design quality, delivering climate resilience, increasing architectural capacity within government, and supporting local workforce capacity.</w:t>
      </w:r>
    </w:p>
    <w:p w:rsidRPr="007F5DEF" w:rsidR="007F5DEF" w:rsidP="007F5DEF" w:rsidRDefault="007F5DEF" w14:paraId="197D7769" w14:textId="53FA970A">
      <w:r w:rsidRPr="007F5DEF">
        <w:t>As Queensland heads towards the election, our focus is on shaping a sustainable, resilient, and well-designed built environment. Our priorities:</w:t>
      </w:r>
    </w:p>
    <w:p w:rsidRPr="007F5DEF" w:rsidR="007F5DEF" w:rsidP="007F5DEF" w:rsidRDefault="007F5DEF" w14:paraId="7D5AB9FA" w14:textId="77777777">
      <w:pPr>
        <w:numPr>
          <w:ilvl w:val="0"/>
          <w:numId w:val="1"/>
        </w:numPr>
      </w:pPr>
      <w:r w:rsidRPr="007F5DEF">
        <w:rPr>
          <w:b/>
          <w:bCs/>
        </w:rPr>
        <w:t>Improve Design Quality in State Government Projects</w:t>
      </w:r>
    </w:p>
    <w:p w:rsidRPr="007F5DEF" w:rsidR="007F5DEF" w:rsidP="007F5DEF" w:rsidRDefault="007F5DEF" w14:paraId="1C9DACED" w14:textId="77777777">
      <w:pPr>
        <w:numPr>
          <w:ilvl w:val="0"/>
          <w:numId w:val="1"/>
        </w:numPr>
      </w:pPr>
      <w:r w:rsidRPr="007F5DEF">
        <w:rPr>
          <w:b/>
          <w:bCs/>
        </w:rPr>
        <w:t>Deliver Climate Resilience &amp; Environmental Sustainability</w:t>
      </w:r>
    </w:p>
    <w:p w:rsidRPr="007F5DEF" w:rsidR="007F5DEF" w:rsidP="007F5DEF" w:rsidRDefault="007F5DEF" w14:paraId="67FFB25F" w14:textId="77777777">
      <w:pPr>
        <w:numPr>
          <w:ilvl w:val="0"/>
          <w:numId w:val="1"/>
        </w:numPr>
      </w:pPr>
      <w:r w:rsidRPr="007F5DEF">
        <w:rPr>
          <w:b/>
          <w:bCs/>
        </w:rPr>
        <w:t>Increase Architectural Capacity Within Government</w:t>
      </w:r>
    </w:p>
    <w:p w:rsidRPr="007F5DEF" w:rsidR="007F5DEF" w:rsidP="007F5DEF" w:rsidRDefault="007F5DEF" w14:paraId="576AE224" w14:textId="77777777">
      <w:pPr>
        <w:numPr>
          <w:ilvl w:val="0"/>
          <w:numId w:val="1"/>
        </w:numPr>
      </w:pPr>
      <w:r w:rsidRPr="007F5DEF">
        <w:rPr>
          <w:b/>
          <w:bCs/>
        </w:rPr>
        <w:t>Support Local Workforce Capacity</w:t>
      </w:r>
    </w:p>
    <w:p w:rsidRPr="007F5DEF" w:rsidR="007F5DEF" w:rsidP="007F5DEF" w:rsidRDefault="007F5DEF" w14:paraId="3A72740B" w14:textId="77777777">
      <w:r w:rsidRPr="007F5DEF">
        <w:t>These priorities aim to enhance the quality of life for all Queenslanders while addressing key challenges such as climate change, housing shortages, and urban development.</w:t>
      </w:r>
    </w:p>
    <w:p w:rsidRPr="007F5DEF" w:rsidR="007F5DEF" w:rsidP="007F5DEF" w:rsidRDefault="007F5DEF" w14:paraId="53DA923A" w14:textId="77777777">
      <w:r w:rsidRPr="007F5DEF">
        <w:t>Let’s work together to ensure that Queensland leads by example, delivering innovative, environmentally sound, and community-focused solutions.</w:t>
      </w:r>
    </w:p>
    <w:p w:rsidRPr="007F5DEF" w:rsidR="007F5DEF" w:rsidP="007F5DEF" w:rsidRDefault="007F5DEF" w14:paraId="477AF997" w14:textId="314818D7">
      <w:r w:rsidRPr="007F5DEF">
        <w:t>Join the conversation and advocate for the future of Queensland’s architecture!</w:t>
      </w:r>
    </w:p>
    <w:p w:rsidRPr="007F5DEF" w:rsidR="007F5DEF" w:rsidP="007F5DEF" w:rsidRDefault="007F5DEF" w14:paraId="53C5FF22" w14:textId="77777777">
      <w:r w:rsidRPr="007F5DEF">
        <w:t>Let’s make a difference for a better Queensland!</w:t>
      </w:r>
    </w:p>
    <w:p w:rsidR="00083235" w:rsidRDefault="00083235" w14:paraId="48C805C2" w14:textId="77777777"/>
    <w:p w:rsidRPr="007F5DEF" w:rsidR="007F5DEF" w:rsidP="4BA966A6" w:rsidRDefault="007F5DEF" w14:paraId="38A6394D" w14:textId="7E48BD07">
      <w:pPr>
        <w:pStyle w:val="Normal"/>
      </w:pPr>
      <w:r w:rsidR="007F5DEF">
        <w:rPr/>
        <w:t>#QldVotes #ArchitectsForChange #QLDStateElection2024 #SustainabilityByDesign #DesignForTheFuture #AIAQLD #SustainableCities #DesignExcellence #QueenslandArchitecture #UrbanDesign #GreenGrid #OlympicLegacy #CityShaping #PlaceMaking #Sustainability #RAIAQueensland #UrbanPlanning #</w:t>
      </w:r>
      <w:r w:rsidR="007F5DEF">
        <w:rPr/>
        <w:t>BetterPlacesForAll</w:t>
      </w:r>
      <w:r w:rsidR="536A791F">
        <w:rPr/>
        <w:t xml:space="preserve">  </w:t>
      </w:r>
      <w:r w:rsidRPr="4BA966A6" w:rsidR="536A791F">
        <w:rPr>
          <w:rFonts w:ascii="Aptos" w:hAnsi="Aptos" w:eastAsia="Aptos" w:cs="Aptos"/>
          <w:noProof w:val="0"/>
          <w:sz w:val="22"/>
          <w:szCs w:val="22"/>
          <w:lang w:val="en-AU"/>
        </w:rPr>
        <w:t>#</w:t>
      </w:r>
      <w:r w:rsidRPr="4BA966A6" w:rsidR="536A791F">
        <w:rPr>
          <w:rFonts w:ascii="Aptos" w:hAnsi="Aptos" w:eastAsia="Aptos" w:cs="Aptos"/>
          <w:noProof w:val="0"/>
          <w:sz w:val="22"/>
          <w:szCs w:val="22"/>
          <w:lang w:val="en-AU"/>
        </w:rPr>
        <w:t xml:space="preserve">BuildingForTheFuture </w:t>
      </w:r>
      <w:r w:rsidR="007F5DEF">
        <w:rPr/>
        <w:t xml:space="preserve"> </w:t>
      </w:r>
      <w:r w:rsidRPr="4BA966A6" w:rsidR="6AC58AF6">
        <w:rPr>
          <w:rFonts w:ascii="Aptos" w:hAnsi="Aptos" w:eastAsia="Aptos" w:cs="Aptos"/>
          <w:noProof w:val="0"/>
          <w:sz w:val="22"/>
          <w:szCs w:val="22"/>
          <w:lang w:val="en-AU"/>
        </w:rPr>
        <w:t>#CommunityFocusedDesign</w:t>
      </w:r>
    </w:p>
    <w:p w:rsidRPr="007F5DEF" w:rsidR="007F5DEF" w:rsidP="4BA966A6" w:rsidRDefault="007F5DEF" w14:paraId="2D9C2C56" w14:textId="0F169308">
      <w:pPr>
        <w:pStyle w:val="Normal"/>
      </w:pPr>
      <w:r w:rsidRPr="4BA966A6" w:rsidR="6AC58AF6">
        <w:rPr>
          <w:rFonts w:ascii="Aptos" w:hAnsi="Aptos" w:eastAsia="Aptos" w:cs="Aptos"/>
          <w:noProof w:val="0"/>
          <w:sz w:val="22"/>
          <w:szCs w:val="22"/>
          <w:lang w:val="en-AU"/>
        </w:rPr>
        <w:t xml:space="preserve"> </w:t>
      </w:r>
      <w:r w:rsidR="007F5DEF">
        <w:rPr/>
        <w:t>@</w:t>
      </w:r>
      <w:r w:rsidR="007F5DEF">
        <w:rPr/>
        <w:t xml:space="preserve">AustralianInstituteofArchitects @institute_architects_qld @ </w:t>
      </w:r>
      <w:r w:rsidR="007F5DEF">
        <w:rPr/>
        <w:t>institute_architects_aus</w:t>
      </w:r>
      <w:r w:rsidR="007F5DEF">
        <w:rPr/>
        <w:t xml:space="preserve"> @emagn_qld @sonaqld</w:t>
      </w:r>
    </w:p>
    <w:p w:rsidR="4BA966A6" w:rsidRDefault="4BA966A6" w14:paraId="2432F2DD" w14:textId="1E363C0E"/>
    <w:p w:rsidR="4BA966A6" w:rsidRDefault="4BA966A6" w14:paraId="5952114D" w14:textId="387D7B1F">
      <w:r w:rsidR="067455EF">
        <w:rPr/>
        <w:t xml:space="preserve">Link </w:t>
      </w:r>
      <w:hyperlink r:id="R3ef2a5f0c5e84028">
        <w:r w:rsidRPr="630AE1A6" w:rsidR="067455EF">
          <w:rPr>
            <w:rStyle w:val="Hyperlink"/>
          </w:rPr>
          <w:t>https://www.architecture.com.au/advocacy-news/policy/2024-queensland-state-election</w:t>
        </w:r>
      </w:hyperlink>
      <w:r w:rsidR="067455EF">
        <w:rPr/>
        <w:t xml:space="preserve"> </w:t>
      </w:r>
    </w:p>
    <w:p w:rsidR="4BA966A6" w:rsidRDefault="4BA966A6" w14:paraId="1BF9C1C1" w14:textId="7E9E9FAB"/>
    <w:p w:rsidR="00E1B9AA" w:rsidRDefault="00E1B9AA" w14:paraId="45CD11CE" w14:textId="58DCE389">
      <w:r w:rsidR="00E1B9AA">
        <w:rPr/>
        <w:t>___</w:t>
      </w:r>
    </w:p>
    <w:p w:rsidR="007F5DEF" w:rsidRDefault="007F5DEF" w14:paraId="57E7F365" w14:textId="77777777" w14:noSpellErr="1"/>
    <w:p w:rsidR="4BA966A6" w:rsidRDefault="4BA966A6" w14:paraId="1EEFE835" w14:textId="25A2EF48"/>
    <w:p w:rsidR="4BA966A6" w:rsidP="4BA966A6" w:rsidRDefault="4BA966A6" w14:paraId="2CB6A97F" w14:textId="01267F8D">
      <w:pPr>
        <w:pStyle w:val="Normal"/>
        <w:spacing w:before="240" w:beforeAutospacing="off" w:after="240" w:afterAutospacing="off"/>
      </w:pPr>
      <w:r>
        <w:br w:type="page"/>
      </w:r>
      <w:r w:rsidRPr="4BA966A6" w:rsidR="4149C970">
        <w:rPr>
          <w:rFonts w:ascii="Aptos" w:hAnsi="Aptos" w:eastAsia="Aptos" w:cs="Aptos"/>
          <w:noProof w:val="0"/>
          <w:sz w:val="22"/>
          <w:szCs w:val="22"/>
          <w:lang w:val="en-AU"/>
        </w:rPr>
        <w:t>The Queensland Chapter of the Australian Institute of Architects calls on all parties in the upcoming state election to focus on building a future-ready Queensland by addressing four critical areas:</w:t>
      </w:r>
    </w:p>
    <w:p w:rsidR="4149C970" w:rsidP="4BA966A6" w:rsidRDefault="4149C970" w14:paraId="610F4F83" w14:textId="1429DEE7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AU"/>
        </w:rPr>
      </w:pPr>
      <w:r w:rsidRPr="4BA966A6" w:rsidR="4149C97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AU"/>
        </w:rPr>
        <w:t>Improving design quality in state government projects</w:t>
      </w:r>
    </w:p>
    <w:p w:rsidR="4149C970" w:rsidP="4BA966A6" w:rsidRDefault="4149C970" w14:paraId="66AA9186" w14:textId="6A84DE25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AU"/>
        </w:rPr>
      </w:pPr>
      <w:r w:rsidRPr="4BA966A6" w:rsidR="4149C97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AU"/>
        </w:rPr>
        <w:t>Delivering climate resilience and environmental sustainability</w:t>
      </w:r>
    </w:p>
    <w:p w:rsidR="4149C970" w:rsidP="4BA966A6" w:rsidRDefault="4149C970" w14:paraId="3C247FA0" w14:textId="7DF72073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AU"/>
        </w:rPr>
      </w:pPr>
      <w:r w:rsidRPr="4BA966A6" w:rsidR="4149C97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AU"/>
        </w:rPr>
        <w:t>Increasing architectural capacity within government</w:t>
      </w:r>
    </w:p>
    <w:p w:rsidR="4149C970" w:rsidP="4BA966A6" w:rsidRDefault="4149C970" w14:paraId="50ECFD71" w14:textId="3E33E4EF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AU"/>
        </w:rPr>
      </w:pPr>
      <w:r w:rsidRPr="4BA966A6" w:rsidR="4149C97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AU"/>
        </w:rPr>
        <w:t>Supporting local workforce development</w:t>
      </w:r>
    </w:p>
    <w:p w:rsidR="4149C970" w:rsidP="4BA966A6" w:rsidRDefault="4149C970" w14:paraId="43FF1C98" w14:textId="79535E7D">
      <w:pPr>
        <w:pStyle w:val="Normal"/>
        <w:rPr>
          <w:noProof w:val="0"/>
          <w:lang w:val="en-AU"/>
        </w:rPr>
      </w:pPr>
      <w:r w:rsidRPr="4BA966A6" w:rsidR="4149C970">
        <w:rPr>
          <w:noProof w:val="0"/>
          <w:lang w:val="en-AU"/>
        </w:rPr>
        <w:t xml:space="preserve">As we approach the election, it is essential to prioritise a sustainable, resilient, and thoughtfully designed built environment. By elevating design standards, advancing environmental sustainability, and strengthening local architectural </w:t>
      </w:r>
      <w:r w:rsidRPr="4BA966A6" w:rsidR="4149C970">
        <w:rPr>
          <w:noProof w:val="0"/>
          <w:lang w:val="en-AU"/>
        </w:rPr>
        <w:t>expertise</w:t>
      </w:r>
      <w:r w:rsidRPr="4BA966A6" w:rsidR="4149C970">
        <w:rPr>
          <w:noProof w:val="0"/>
          <w:lang w:val="en-AU"/>
        </w:rPr>
        <w:t>, we can tackle key challenges such as climate change, housing shortages, and urban growth.</w:t>
      </w:r>
    </w:p>
    <w:p w:rsidR="4149C970" w:rsidP="4BA966A6" w:rsidRDefault="4149C970" w14:paraId="4A2422AF" w14:textId="6609AFB4">
      <w:pPr>
        <w:pStyle w:val="Normal"/>
        <w:rPr>
          <w:noProof w:val="0"/>
          <w:lang w:val="en-AU"/>
        </w:rPr>
      </w:pPr>
      <w:r w:rsidRPr="4BA966A6" w:rsidR="4149C970">
        <w:rPr>
          <w:noProof w:val="0"/>
          <w:lang w:val="en-AU"/>
        </w:rPr>
        <w:t>Let’s</w:t>
      </w:r>
      <w:r w:rsidRPr="4BA966A6" w:rsidR="4149C970">
        <w:rPr>
          <w:noProof w:val="0"/>
          <w:lang w:val="en-AU"/>
        </w:rPr>
        <w:t xml:space="preserve"> ensure Queensland sets an example by implementing innovative, community-driven solutions. Together, we can shape a better future for Queensland’s architecture. Join the conversation today!</w:t>
      </w:r>
    </w:p>
    <w:p w:rsidR="4BA966A6" w:rsidP="4BA966A6" w:rsidRDefault="4BA966A6" w14:paraId="43BA03A1" w14:textId="001278EA">
      <w:pPr>
        <w:pStyle w:val="Normal"/>
      </w:pPr>
    </w:p>
    <w:p w:rsidR="4BA966A6" w:rsidP="4BA966A6" w:rsidRDefault="4BA966A6" w14:paraId="76FB1FE6" w14:textId="2691ABC8">
      <w:pPr>
        <w:pStyle w:val="Normal"/>
      </w:pPr>
    </w:p>
    <w:sectPr w:rsidR="007F5DEF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sis Grotesque Pro">
    <w:altName w:val="Calibri"/>
    <w:panose1 w:val="02000503030000020004"/>
    <w:charset w:val="00"/>
    <w:family w:val="modern"/>
    <w:notTrueType/>
    <w:pitch w:val="variable"/>
    <w:sig w:usb0="800002AF" w:usb1="5000207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2">
    <w:nsid w:val="31c4e8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bea1a2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411D33A0"/>
    <w:multiLevelType w:val="multilevel"/>
    <w:tmpl w:val="9360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3">
    <w:abstractNumId w:val="2"/>
  </w:num>
  <w:num w:numId="2">
    <w:abstractNumId w:val="1"/>
  </w:num>
  <w:num w:numId="1" w16cid:durableId="129579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EF"/>
    <w:rsid w:val="00083235"/>
    <w:rsid w:val="00094B6B"/>
    <w:rsid w:val="000C3AF8"/>
    <w:rsid w:val="007F5DEF"/>
    <w:rsid w:val="007F6A34"/>
    <w:rsid w:val="008847FC"/>
    <w:rsid w:val="00B95906"/>
    <w:rsid w:val="00C75D74"/>
    <w:rsid w:val="00E1B9AA"/>
    <w:rsid w:val="067455EF"/>
    <w:rsid w:val="2815AB46"/>
    <w:rsid w:val="4149C970"/>
    <w:rsid w:val="484EE45B"/>
    <w:rsid w:val="4BA966A6"/>
    <w:rsid w:val="536A791F"/>
    <w:rsid w:val="5CE84599"/>
    <w:rsid w:val="630AE1A6"/>
    <w:rsid w:val="6AC58AF6"/>
    <w:rsid w:val="72A202FC"/>
    <w:rsid w:val="7958A154"/>
    <w:rsid w:val="7958A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BE4D3"/>
  <w15:chartTrackingRefBased/>
  <w15:docId w15:val="{13F26765-137F-4917-A963-C41FEC1C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5DE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DE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D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D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D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D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D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D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D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F5DE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F5DE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F5DE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F5DEF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F5DEF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F5DEF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F5DEF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F5DEF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F5D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5DE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F5DE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D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F5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5DE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F5D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5D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5D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5DE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F5D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5DE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F5DE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5D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7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3ef2a5f0c5e84028" Type="http://schemas.openxmlformats.org/officeDocument/2006/relationships/hyperlink" Target="https://www.architecture.com.au/advocacy-news/policy/2024-queensland-state-election" TargetMode="Externa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C1FAF17BFAA04F8661D30DE8844440" ma:contentTypeVersion="25" ma:contentTypeDescription="Create a new document." ma:contentTypeScope="" ma:versionID="e0bf36531a02f56a9a0035f8ce813534">
  <xsd:schema xmlns:xsd="http://www.w3.org/2001/XMLSchema" xmlns:xs="http://www.w3.org/2001/XMLSchema" xmlns:p="http://schemas.microsoft.com/office/2006/metadata/properties" xmlns:ns2="3854e718-c1bc-446a-b225-78a0d81b8967" xmlns:ns3="4d9ede51-80da-49a7-b907-09d0bf2781b4" xmlns:ns4="http://schemas.microsoft.com/sharepoint/v4" targetNamespace="http://schemas.microsoft.com/office/2006/metadata/properties" ma:root="true" ma:fieldsID="1b6a403da73565193620de07a02a030b" ns2:_="" ns3:_="" ns4:_="">
    <xsd:import namespace="3854e718-c1bc-446a-b225-78a0d81b8967"/>
    <xsd:import namespace="4d9ede51-80da-49a7-b907-09d0bf2781b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4:IconOverlay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54e718-c1bc-446a-b225-78a0d81b89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andTime" ma:index="22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785ca91-41ba-4a3d-931b-e349e7e534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ede51-80da-49a7-b907-09d0bf2781b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7060a05-a143-4577-96ef-6b5c6587261a}" ma:internalName="TaxCatchAll" ma:showField="CatchAllData" ma:web="4d9ede51-80da-49a7-b907-09d0bf278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8741C4-EBE9-4317-965A-6C82D149F418}"/>
</file>

<file path=customXml/itemProps2.xml><?xml version="1.0" encoding="utf-8"?>
<ds:datastoreItem xmlns:ds="http://schemas.openxmlformats.org/officeDocument/2006/customXml" ds:itemID="{F5FC295F-F15F-46DE-8A83-9DF11418FF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Svensdotter</dc:creator>
  <keywords/>
  <dc:description/>
  <lastModifiedBy>Anna Svensdotter</lastModifiedBy>
  <revision>5</revision>
  <dcterms:created xsi:type="dcterms:W3CDTF">2024-10-10T05:43:00.0000000Z</dcterms:created>
  <dcterms:modified xsi:type="dcterms:W3CDTF">2024-10-10T06:32:25.0991914Z</dcterms:modified>
</coreProperties>
</file>