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6D9A8" w14:textId="03283284" w:rsidR="00B07916" w:rsidRDefault="00DA4553">
      <w:pPr>
        <w:rPr>
          <w:sz w:val="24"/>
          <w:szCs w:val="24"/>
        </w:rPr>
      </w:pPr>
      <w:r>
        <w:rPr>
          <w:sz w:val="24"/>
          <w:szCs w:val="24"/>
        </w:rPr>
        <w:t xml:space="preserve">SUSGGESTED COMMENTS TO BE PLACED IN THE ABCB COMMENTS BOX  </w:t>
      </w:r>
    </w:p>
    <w:p w14:paraId="34915B87" w14:textId="26A8CA04" w:rsidR="00206A65" w:rsidRDefault="00DA4553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B07916">
        <w:rPr>
          <w:sz w:val="24"/>
          <w:szCs w:val="24"/>
        </w:rPr>
        <w:t xml:space="preserve">The reasons stated in the building complexity definition document </w:t>
      </w:r>
      <w:r w:rsidR="00AA1792">
        <w:rPr>
          <w:sz w:val="24"/>
          <w:szCs w:val="24"/>
        </w:rPr>
        <w:t>do not</w:t>
      </w:r>
      <w:r w:rsidR="00B07916">
        <w:rPr>
          <w:sz w:val="24"/>
          <w:szCs w:val="24"/>
        </w:rPr>
        <w:t xml:space="preserve"> adequate</w:t>
      </w:r>
      <w:r w:rsidR="00AA1792">
        <w:rPr>
          <w:sz w:val="24"/>
          <w:szCs w:val="24"/>
        </w:rPr>
        <w:t>ly</w:t>
      </w:r>
      <w:r w:rsidR="00B07916">
        <w:rPr>
          <w:sz w:val="24"/>
          <w:szCs w:val="24"/>
        </w:rPr>
        <w:t xml:space="preserve"> demonstrate the need for the definition. </w:t>
      </w:r>
      <w:r w:rsidR="00B07916" w:rsidRPr="00B07916">
        <w:rPr>
          <w:sz w:val="24"/>
          <w:szCs w:val="24"/>
        </w:rPr>
        <w:t>If the building complexity definition was based on a document and/or some research, then one would normally expect those documents to be</w:t>
      </w:r>
      <w:r w:rsidR="00B07916">
        <w:rPr>
          <w:sz w:val="24"/>
          <w:szCs w:val="24"/>
        </w:rPr>
        <w:t xml:space="preserve"> added to the </w:t>
      </w:r>
      <w:r w:rsidR="00B07916" w:rsidRPr="00B07916">
        <w:rPr>
          <w:sz w:val="24"/>
          <w:szCs w:val="24"/>
        </w:rPr>
        <w:t>draft definition document to assist those reviewing the proposed definition</w:t>
      </w:r>
      <w:r w:rsidR="00B07916">
        <w:rPr>
          <w:sz w:val="24"/>
          <w:szCs w:val="24"/>
        </w:rPr>
        <w:t>.</w:t>
      </w:r>
    </w:p>
    <w:p w14:paraId="4E24A72A" w14:textId="77777777" w:rsidR="00315365" w:rsidRDefault="00315365" w:rsidP="0031536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To enable acceptance of a </w:t>
      </w:r>
      <w:r>
        <w:rPr>
          <w:rFonts w:cstheme="minorHAnsi"/>
          <w:b/>
          <w:bCs/>
          <w:color w:val="000000"/>
          <w:sz w:val="24"/>
          <w:szCs w:val="24"/>
          <w:u w:val="single"/>
        </w:rPr>
        <w:t>future draft</w:t>
      </w:r>
      <w:r>
        <w:rPr>
          <w:rFonts w:cstheme="minorHAnsi"/>
          <w:color w:val="000000"/>
          <w:sz w:val="24"/>
          <w:szCs w:val="24"/>
        </w:rPr>
        <w:t>, the ABCB should provide the following information:</w:t>
      </w:r>
    </w:p>
    <w:p w14:paraId="03E0E70B" w14:textId="77777777" w:rsidR="009E358D" w:rsidRDefault="00315365" w:rsidP="003153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Statement outlining possible uses of the definition </w:t>
      </w:r>
      <w:bookmarkStart w:id="0" w:name="_Hlk52219363"/>
      <w:r>
        <w:rPr>
          <w:rFonts w:cstheme="minorHAnsi"/>
          <w:color w:val="000000"/>
          <w:sz w:val="24"/>
          <w:szCs w:val="24"/>
        </w:rPr>
        <w:t xml:space="preserve">(this information is needed </w:t>
      </w:r>
    </w:p>
    <w:p w14:paraId="6F2DDDE2" w14:textId="6766C6FC" w:rsidR="00315365" w:rsidRDefault="00315365" w:rsidP="009E358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to understand the possible effect </w:t>
      </w:r>
      <w:r w:rsidR="00571AA1">
        <w:rPr>
          <w:rFonts w:cstheme="minorHAnsi"/>
          <w:color w:val="000000"/>
          <w:sz w:val="24"/>
          <w:szCs w:val="24"/>
        </w:rPr>
        <w:t xml:space="preserve">of the use of the definition </w:t>
      </w:r>
      <w:r>
        <w:rPr>
          <w:rFonts w:cstheme="minorHAnsi"/>
          <w:color w:val="000000"/>
          <w:sz w:val="24"/>
          <w:szCs w:val="24"/>
        </w:rPr>
        <w:t>on the design process</w:t>
      </w:r>
      <w:r w:rsidR="009E358D">
        <w:rPr>
          <w:rFonts w:cstheme="minorHAnsi"/>
          <w:color w:val="000000"/>
          <w:sz w:val="24"/>
          <w:szCs w:val="24"/>
        </w:rPr>
        <w:t xml:space="preserve"> and</w:t>
      </w:r>
      <w:r>
        <w:rPr>
          <w:rFonts w:cstheme="minorHAnsi"/>
          <w:color w:val="000000"/>
          <w:sz w:val="24"/>
          <w:szCs w:val="24"/>
        </w:rPr>
        <w:t>;</w:t>
      </w:r>
    </w:p>
    <w:p w14:paraId="67662BAF" w14:textId="6E279380" w:rsidR="009E358D" w:rsidRPr="00571AA1" w:rsidRDefault="009E358D" w:rsidP="00571A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1AA1">
        <w:rPr>
          <w:rFonts w:cstheme="minorHAnsi"/>
          <w:color w:val="000000"/>
          <w:sz w:val="24"/>
          <w:szCs w:val="24"/>
        </w:rPr>
        <w:t xml:space="preserve">to evaluate </w:t>
      </w:r>
      <w:r w:rsidR="00571AA1">
        <w:rPr>
          <w:rFonts w:cstheme="minorHAnsi"/>
          <w:color w:val="000000"/>
          <w:sz w:val="24"/>
          <w:szCs w:val="24"/>
        </w:rPr>
        <w:t>the potential adverse effect the</w:t>
      </w:r>
      <w:r w:rsidRPr="00571AA1">
        <w:rPr>
          <w:rFonts w:cstheme="minorHAnsi"/>
          <w:color w:val="000000"/>
          <w:sz w:val="24"/>
          <w:szCs w:val="24"/>
        </w:rPr>
        <w:t xml:space="preserve"> future use of the definition could</w:t>
      </w:r>
      <w:r w:rsidR="00571AA1">
        <w:rPr>
          <w:rFonts w:cstheme="minorHAnsi"/>
          <w:color w:val="000000"/>
          <w:sz w:val="24"/>
          <w:szCs w:val="24"/>
        </w:rPr>
        <w:t xml:space="preserve"> have on</w:t>
      </w:r>
      <w:r w:rsidRPr="00571AA1">
        <w:rPr>
          <w:rFonts w:cstheme="minorHAnsi"/>
          <w:color w:val="000000"/>
          <w:sz w:val="24"/>
          <w:szCs w:val="24"/>
        </w:rPr>
        <w:t xml:space="preserve"> architects’ Professional Indemnity Insurance</w:t>
      </w:r>
      <w:r w:rsidR="00B44CC3">
        <w:rPr>
          <w:rFonts w:cstheme="minorHAnsi"/>
          <w:color w:val="000000"/>
          <w:sz w:val="24"/>
          <w:szCs w:val="24"/>
        </w:rPr>
        <w:t>)</w:t>
      </w:r>
      <w:r w:rsidRPr="00571AA1">
        <w:rPr>
          <w:rFonts w:cstheme="minorHAnsi"/>
          <w:color w:val="000000"/>
          <w:sz w:val="24"/>
          <w:szCs w:val="24"/>
        </w:rPr>
        <w:t>;</w:t>
      </w:r>
    </w:p>
    <w:bookmarkEnd w:id="0"/>
    <w:p w14:paraId="4DA608F5" w14:textId="3CA64C9E" w:rsidR="00315365" w:rsidRPr="00571AA1" w:rsidRDefault="00315365" w:rsidP="00571A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1AA1">
        <w:rPr>
          <w:rFonts w:cstheme="minorHAnsi"/>
          <w:color w:val="000000"/>
          <w:sz w:val="24"/>
          <w:szCs w:val="24"/>
        </w:rPr>
        <w:t>Research and other information used to establish the definition;</w:t>
      </w:r>
    </w:p>
    <w:p w14:paraId="75B28188" w14:textId="77777777" w:rsidR="00315365" w:rsidRDefault="00315365" w:rsidP="00571A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The basis or justification for the establishing 10, 100 and 1000 as the dividing numbers for occupants and vulnerable occupants;</w:t>
      </w:r>
    </w:p>
    <w:p w14:paraId="5C203923" w14:textId="37B9CE2E" w:rsidR="00315365" w:rsidRDefault="00315365" w:rsidP="00571A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Clarification to confirm that disabled persons in other buildings </w:t>
      </w:r>
      <w:bookmarkStart w:id="1" w:name="_Hlk52219435"/>
      <w:r>
        <w:rPr>
          <w:rFonts w:cstheme="minorHAnsi"/>
          <w:color w:val="000000"/>
          <w:sz w:val="24"/>
          <w:szCs w:val="24"/>
        </w:rPr>
        <w:t xml:space="preserve">(i.e., public buildings not listed in the definition) </w:t>
      </w:r>
      <w:bookmarkEnd w:id="1"/>
      <w:r>
        <w:rPr>
          <w:rFonts w:cstheme="minorHAnsi"/>
          <w:color w:val="000000"/>
          <w:sz w:val="24"/>
          <w:szCs w:val="24"/>
        </w:rPr>
        <w:t>are not classified as vulnerable occupant</w:t>
      </w:r>
      <w:r w:rsidR="00DA4553">
        <w:rPr>
          <w:rFonts w:cstheme="minorHAnsi"/>
          <w:color w:val="000000"/>
          <w:sz w:val="24"/>
          <w:szCs w:val="24"/>
        </w:rPr>
        <w:t xml:space="preserve">s. If they are vulnerable occupants, then a guide is needed to </w:t>
      </w:r>
      <w:r w:rsidR="00B44CC3">
        <w:rPr>
          <w:rFonts w:cstheme="minorHAnsi"/>
          <w:color w:val="000000"/>
          <w:sz w:val="24"/>
          <w:szCs w:val="24"/>
        </w:rPr>
        <w:t>calculate a notional</w:t>
      </w:r>
      <w:r w:rsidR="00DA4553">
        <w:rPr>
          <w:rFonts w:cstheme="minorHAnsi"/>
          <w:color w:val="000000"/>
          <w:sz w:val="24"/>
          <w:szCs w:val="24"/>
        </w:rPr>
        <w:t xml:space="preserve"> number of vulnerable occupants in those buildings</w:t>
      </w:r>
      <w:r>
        <w:rPr>
          <w:rFonts w:cstheme="minorHAnsi"/>
          <w:color w:val="000000"/>
          <w:sz w:val="24"/>
          <w:szCs w:val="24"/>
        </w:rPr>
        <w:t>;</w:t>
      </w:r>
    </w:p>
    <w:p w14:paraId="5B3CE1EF" w14:textId="614C426B" w:rsidR="00315365" w:rsidRDefault="00315365" w:rsidP="00571A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Confirm that </w:t>
      </w:r>
      <w:r>
        <w:rPr>
          <w:rFonts w:cstheme="minorHAnsi"/>
          <w:i/>
          <w:iCs/>
          <w:color w:val="000000"/>
          <w:sz w:val="24"/>
          <w:szCs w:val="24"/>
        </w:rPr>
        <w:t>Performance Solution</w:t>
      </w:r>
      <w:r w:rsidR="00B44CC3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B44CC3" w:rsidRPr="00B44CC3">
        <w:rPr>
          <w:rFonts w:cstheme="minorHAnsi"/>
          <w:color w:val="000000"/>
          <w:sz w:val="24"/>
          <w:szCs w:val="24"/>
        </w:rPr>
        <w:t xml:space="preserve">used </w:t>
      </w:r>
      <w:r>
        <w:rPr>
          <w:rFonts w:cstheme="minorHAnsi"/>
          <w:color w:val="000000"/>
          <w:sz w:val="24"/>
          <w:szCs w:val="24"/>
        </w:rPr>
        <w:t>to approve a minor construction error does not bring the whole building into the definition of an organisational building;</w:t>
      </w:r>
    </w:p>
    <w:p w14:paraId="49B46F15" w14:textId="355ED957" w:rsidR="00315365" w:rsidRDefault="00315365" w:rsidP="00571A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</w:rPr>
        <w:t xml:space="preserve">If after the design is completed and building approval given, the procurement arrangements for the project or project ownership may change. </w:t>
      </w:r>
      <w:r w:rsidR="00DA4553">
        <w:rPr>
          <w:rFonts w:cstheme="minorHAnsi"/>
          <w:color w:val="000000"/>
          <w:sz w:val="24"/>
          <w:szCs w:val="24"/>
        </w:rPr>
        <w:t>In that circumstances, c</w:t>
      </w:r>
      <w:r>
        <w:rPr>
          <w:rFonts w:cstheme="minorHAnsi"/>
          <w:color w:val="000000"/>
          <w:sz w:val="24"/>
          <w:szCs w:val="24"/>
        </w:rPr>
        <w:t>an that project be exempted from the organisational requirements of the Building Complexity definition?</w:t>
      </w:r>
      <w:r>
        <w:rPr>
          <w:rFonts w:cstheme="minorHAnsi"/>
          <w:color w:val="000000"/>
          <w:sz w:val="24"/>
          <w:szCs w:val="24"/>
          <w:u w:val="single"/>
        </w:rPr>
        <w:t xml:space="preserve">  </w:t>
      </w:r>
    </w:p>
    <w:p w14:paraId="76654B06" w14:textId="77777777" w:rsidR="00315365" w:rsidRDefault="00315365">
      <w:pPr>
        <w:rPr>
          <w:sz w:val="24"/>
          <w:szCs w:val="24"/>
        </w:rPr>
      </w:pPr>
    </w:p>
    <w:p w14:paraId="4F102A45" w14:textId="463DB1C5" w:rsidR="00AA1792" w:rsidRDefault="00AA1792">
      <w:pPr>
        <w:rPr>
          <w:sz w:val="24"/>
          <w:szCs w:val="24"/>
        </w:rPr>
      </w:pPr>
      <w:r>
        <w:rPr>
          <w:sz w:val="24"/>
          <w:szCs w:val="24"/>
        </w:rPr>
        <w:t>Detailed comments are provided in the attached file.</w:t>
      </w:r>
      <w:r w:rsidR="00DA4553">
        <w:rPr>
          <w:sz w:val="24"/>
          <w:szCs w:val="24"/>
        </w:rPr>
        <w:t>”</w:t>
      </w:r>
    </w:p>
    <w:sectPr w:rsidR="00AA17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906A7"/>
    <w:multiLevelType w:val="hybridMultilevel"/>
    <w:tmpl w:val="B7887FC0"/>
    <w:lvl w:ilvl="0" w:tplc="BEEAA02E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726AD"/>
    <w:multiLevelType w:val="hybridMultilevel"/>
    <w:tmpl w:val="6D224420"/>
    <w:lvl w:ilvl="0" w:tplc="73CE35D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16"/>
    <w:rsid w:val="00206A65"/>
    <w:rsid w:val="00315365"/>
    <w:rsid w:val="00571AA1"/>
    <w:rsid w:val="009E358D"/>
    <w:rsid w:val="00AA1792"/>
    <w:rsid w:val="00B07916"/>
    <w:rsid w:val="00B44CC3"/>
    <w:rsid w:val="00DA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05206"/>
  <w15:chartTrackingRefBased/>
  <w15:docId w15:val="{FF218419-15D1-4954-B898-DFD3C3CD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36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0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Williamson</dc:creator>
  <cp:keywords/>
  <dc:description/>
  <cp:lastModifiedBy>Jack Williamson</cp:lastModifiedBy>
  <cp:revision>4</cp:revision>
  <dcterms:created xsi:type="dcterms:W3CDTF">2020-10-04T06:53:00Z</dcterms:created>
  <dcterms:modified xsi:type="dcterms:W3CDTF">2020-10-04T07:00:00Z</dcterms:modified>
</cp:coreProperties>
</file>